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44.33.001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 Паново (в районе дома 17), Костромская область, г. Кострома, ул. Магистральная, в районе дома 17, мкр Паново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Суздальский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10:14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07:54; 10:29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15:35; 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18:30; 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